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045AC" w:rsidRDefault="008045AC">
      <w:pPr>
        <w:spacing w:line="360" w:lineRule="auto"/>
        <w:jc w:val="center"/>
        <w:rPr>
          <w:rFonts w:ascii="黑体" w:eastAsia="黑体"/>
          <w:sz w:val="66"/>
          <w:szCs w:val="66"/>
        </w:rPr>
      </w:pPr>
    </w:p>
    <w:p w:rsidR="008045AC" w:rsidRDefault="008045AC">
      <w:pPr>
        <w:spacing w:line="360" w:lineRule="auto"/>
        <w:jc w:val="center"/>
        <w:rPr>
          <w:rFonts w:ascii="黑体" w:eastAsia="黑体"/>
          <w:sz w:val="66"/>
          <w:szCs w:val="66"/>
        </w:rPr>
      </w:pPr>
    </w:p>
    <w:p w:rsidR="008045AC" w:rsidRDefault="008648C4">
      <w:pPr>
        <w:spacing w:line="360" w:lineRule="auto"/>
        <w:jc w:val="center"/>
        <w:rPr>
          <w:rFonts w:ascii="黑体" w:eastAsia="黑体"/>
          <w:sz w:val="66"/>
          <w:szCs w:val="66"/>
        </w:rPr>
      </w:pPr>
      <w:r>
        <w:rPr>
          <w:rFonts w:ascii="黑体" w:eastAsia="黑体" w:hint="eastAsia"/>
          <w:sz w:val="66"/>
          <w:szCs w:val="66"/>
        </w:rPr>
        <w:t>2015年度地级市环保部门</w:t>
      </w:r>
    </w:p>
    <w:p w:rsidR="008045AC" w:rsidRDefault="008648C4">
      <w:pPr>
        <w:spacing w:line="360" w:lineRule="auto"/>
        <w:jc w:val="center"/>
        <w:rPr>
          <w:rFonts w:ascii="黑体" w:eastAsia="黑体"/>
          <w:sz w:val="66"/>
          <w:szCs w:val="66"/>
        </w:rPr>
      </w:pPr>
      <w:r>
        <w:rPr>
          <w:rFonts w:ascii="黑体" w:eastAsia="黑体" w:hint="eastAsia"/>
          <w:sz w:val="66"/>
          <w:szCs w:val="66"/>
        </w:rPr>
        <w:t>政府网站绩效评</w:t>
      </w:r>
      <w:r w:rsidR="00BB1DC6">
        <w:rPr>
          <w:rFonts w:ascii="黑体" w:eastAsia="黑体" w:hint="eastAsia"/>
          <w:sz w:val="66"/>
          <w:szCs w:val="66"/>
        </w:rPr>
        <w:t>估</w:t>
      </w:r>
      <w:r>
        <w:rPr>
          <w:rFonts w:ascii="黑体" w:eastAsia="黑体" w:hint="eastAsia"/>
          <w:sz w:val="66"/>
          <w:szCs w:val="66"/>
        </w:rPr>
        <w:t>分报告</w:t>
      </w: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8045AC" w:rsidRDefault="008045AC">
      <w:pPr>
        <w:jc w:val="center"/>
        <w:rPr>
          <w:rFonts w:ascii="黑体" w:eastAsia="黑体" w:hAnsi="宋体"/>
          <w:sz w:val="44"/>
          <w:szCs w:val="44"/>
        </w:rPr>
      </w:pPr>
    </w:p>
    <w:p w:rsidR="00BB1DC6" w:rsidRDefault="00BB1DC6" w:rsidP="00BB1DC6">
      <w:pPr>
        <w:jc w:val="center"/>
        <w:rPr>
          <w:rFonts w:ascii="黑体" w:eastAsia="黑体" w:hAnsi="宋体"/>
          <w:sz w:val="44"/>
          <w:szCs w:val="44"/>
        </w:rPr>
      </w:pPr>
      <w:r>
        <w:rPr>
          <w:rFonts w:ascii="黑体" w:eastAsia="黑体" w:hAnsi="宋体" w:hint="eastAsia"/>
          <w:sz w:val="44"/>
          <w:szCs w:val="44"/>
        </w:rPr>
        <w:t>广东省环境信息中心</w:t>
      </w:r>
    </w:p>
    <w:p w:rsidR="00BB1DC6" w:rsidRDefault="00BB1DC6" w:rsidP="00BB1DC6">
      <w:pPr>
        <w:jc w:val="center"/>
        <w:rPr>
          <w:rFonts w:ascii="黑体" w:eastAsia="黑体" w:hAnsi="宋体"/>
          <w:sz w:val="44"/>
          <w:szCs w:val="44"/>
        </w:rPr>
      </w:pPr>
      <w:r>
        <w:rPr>
          <w:rFonts w:ascii="黑体" w:eastAsia="黑体" w:hAnsi="宋体" w:hint="eastAsia"/>
          <w:sz w:val="44"/>
          <w:szCs w:val="44"/>
        </w:rPr>
        <w:t>广东省电子政务协会</w:t>
      </w:r>
    </w:p>
    <w:p w:rsidR="008045AC" w:rsidRDefault="008648C4">
      <w:pPr>
        <w:spacing w:line="360" w:lineRule="auto"/>
        <w:jc w:val="center"/>
        <w:rPr>
          <w:rFonts w:ascii="仿宋_GB2312" w:eastAsia="仿宋_GB2312"/>
          <w:bCs/>
          <w:sz w:val="36"/>
          <w:szCs w:val="32"/>
        </w:rPr>
        <w:sectPr w:rsidR="008045AC">
          <w:headerReference w:type="default" r:id="rId8"/>
          <w:pgSz w:w="11906" w:h="16838"/>
          <w:pgMar w:top="1559" w:right="1797" w:bottom="1440" w:left="1797" w:header="851" w:footer="992" w:gutter="0"/>
          <w:pgNumType w:fmt="upperRoman" w:start="1"/>
          <w:cols w:space="720"/>
          <w:docGrid w:type="lines" w:linePitch="312"/>
        </w:sectPr>
      </w:pPr>
      <w:r>
        <w:rPr>
          <w:rFonts w:ascii="黑体" w:eastAsia="黑体" w:hint="eastAsia"/>
          <w:sz w:val="44"/>
          <w:szCs w:val="44"/>
        </w:rPr>
        <w:t>2</w:t>
      </w:r>
      <w:r>
        <w:rPr>
          <w:rFonts w:ascii="黑体" w:eastAsia="黑体"/>
          <w:sz w:val="44"/>
          <w:szCs w:val="44"/>
        </w:rPr>
        <w:t>01</w:t>
      </w:r>
      <w:r w:rsidR="00206E71">
        <w:rPr>
          <w:rFonts w:ascii="黑体" w:eastAsia="黑体" w:hint="eastAsia"/>
          <w:sz w:val="44"/>
          <w:szCs w:val="44"/>
        </w:rPr>
        <w:t>6</w:t>
      </w:r>
      <w:r>
        <w:rPr>
          <w:rFonts w:ascii="黑体" w:eastAsia="黑体" w:hint="eastAsia"/>
          <w:sz w:val="44"/>
          <w:szCs w:val="44"/>
        </w:rPr>
        <w:t>年1月</w:t>
      </w:r>
      <w:bookmarkStart w:id="0" w:name="_Toc248222504"/>
      <w:bookmarkStart w:id="1" w:name="_Toc248115591"/>
    </w:p>
    <w:bookmarkEnd w:id="0"/>
    <w:bookmarkEnd w:id="1"/>
    <w:p w:rsidR="008045AC" w:rsidRDefault="008648C4">
      <w:pPr>
        <w:spacing w:line="360" w:lineRule="auto"/>
        <w:jc w:val="center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sz w:val="24"/>
        </w:rPr>
        <w:lastRenderedPageBreak/>
        <w:t>单位：河源市环保局</w:t>
      </w:r>
    </w:p>
    <w:p w:rsidR="008045AC" w:rsidRDefault="008648C4">
      <w:pPr>
        <w:spacing w:line="360" w:lineRule="auto"/>
        <w:jc w:val="center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sz w:val="24"/>
        </w:rPr>
        <w:t>网址：</w:t>
      </w:r>
      <w:hyperlink r:id="rId9" w:history="1">
        <w:r>
          <w:rPr>
            <w:rStyle w:val="a5"/>
            <w:rFonts w:ascii="黑体" w:eastAsia="黑体" w:hAnsi="宋体" w:hint="eastAsia"/>
            <w:sz w:val="24"/>
          </w:rPr>
          <w:t>www.heyuanepb.gov.cn</w:t>
        </w:r>
      </w:hyperlink>
    </w:p>
    <w:p w:rsidR="008045AC" w:rsidRDefault="008648C4">
      <w:pPr>
        <w:spacing w:line="360" w:lineRule="auto"/>
        <w:jc w:val="center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sz w:val="24"/>
        </w:rPr>
        <w:t>得分：71分</w:t>
      </w:r>
    </w:p>
    <w:p w:rsidR="008045AC" w:rsidRDefault="008648C4">
      <w:pPr>
        <w:pStyle w:val="2"/>
        <w:numPr>
          <w:ilvl w:val="0"/>
          <w:numId w:val="1"/>
        </w:numPr>
        <w:rPr>
          <w:bCs w:val="0"/>
          <w:sz w:val="24"/>
          <w:szCs w:val="24"/>
        </w:rPr>
      </w:pPr>
      <w:r>
        <w:rPr>
          <w:rFonts w:hint="eastAsia"/>
          <w:bCs w:val="0"/>
          <w:sz w:val="24"/>
          <w:szCs w:val="24"/>
        </w:rPr>
        <w:t>综合评</w:t>
      </w:r>
      <w:r w:rsidR="00BB1DC6">
        <w:rPr>
          <w:rFonts w:hint="eastAsia"/>
          <w:bCs w:val="0"/>
          <w:sz w:val="24"/>
          <w:szCs w:val="24"/>
        </w:rPr>
        <w:t>估</w:t>
      </w:r>
      <w:r>
        <w:rPr>
          <w:rFonts w:hint="eastAsia"/>
          <w:bCs w:val="0"/>
          <w:sz w:val="24"/>
          <w:szCs w:val="24"/>
        </w:rPr>
        <w:t>结论</w:t>
      </w:r>
    </w:p>
    <w:p w:rsidR="008045AC" w:rsidRDefault="008648C4" w:rsidP="00206E71">
      <w:pPr>
        <w:widowControl/>
        <w:spacing w:beforeLines="50" w:afterLines="50" w:line="44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hAnsi="宋体" w:hint="eastAsia"/>
          <w:szCs w:val="21"/>
        </w:rPr>
        <w:t>根据本次评测结果分析，河源市环保局网站信息公开的全面性、规范性还有待加强，财政信息、招投标信息和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污染物排放总量控制</w:t>
      </w:r>
      <w:r>
        <w:rPr>
          <w:rFonts w:ascii="宋体" w:hAnsi="宋体" w:hint="eastAsia"/>
          <w:szCs w:val="21"/>
        </w:rPr>
        <w:t>等栏目信息不够规范；网上办事服务程度较高，实现网上办事一体化服务；网站在</w:t>
      </w:r>
      <w:r>
        <w:rPr>
          <w:rFonts w:ascii="宋体" w:eastAsia="宋体" w:hAnsi="宋体" w:cs="宋体" w:hint="eastAsia"/>
          <w:szCs w:val="21"/>
        </w:rPr>
        <w:t>公众互动方面还有待加强，健全互动交流运行机制，进一步完善咨询投诉和意见征集类等渠道，注重对民意的处理，且网站未能针对环保关注热点开展调查或意见征集活动；并建设完善网站搜索功能，需提供高级搜索或组合条件搜索，且搜索结果要准确。</w:t>
      </w:r>
    </w:p>
    <w:p w:rsidR="008045AC" w:rsidRDefault="008648C4" w:rsidP="00206E71">
      <w:pPr>
        <w:widowControl/>
        <w:spacing w:beforeLines="50" w:afterLines="50" w:line="44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本单位应继续加强网站信息发布维护力度，建议完善本部门财政预决算报告和“三公”经费报告；采购与招投标信息、专项经费使用和管理情况信息；部门</w:t>
      </w:r>
      <w:r>
        <w:rPr>
          <w:rFonts w:ascii="宋体" w:hAnsi="宋体" w:hint="eastAsia"/>
          <w:szCs w:val="21"/>
        </w:rPr>
        <w:t>监控企业名单、总量控制计划和排污许可证发放情况等信息，</w:t>
      </w:r>
      <w:r>
        <w:rPr>
          <w:rFonts w:ascii="宋体" w:eastAsia="宋体" w:hAnsi="宋体" w:cs="宋体" w:hint="eastAsia"/>
          <w:szCs w:val="21"/>
        </w:rPr>
        <w:t>保障信息公开的全面性、规范性、及时性和准确性。不断拓宽便民服务渠道，做好互动渠道的建设及运维，并提供常见问题的梳理和回复；同时，加强对网站管理人员的培训，增强办网、用网、管网能力，推动服务型政府建设。</w:t>
      </w:r>
    </w:p>
    <w:p w:rsidR="008045AC" w:rsidRDefault="008648C4">
      <w:pPr>
        <w:pStyle w:val="2"/>
        <w:rPr>
          <w:bCs w:val="0"/>
          <w:sz w:val="24"/>
          <w:szCs w:val="24"/>
        </w:rPr>
      </w:pPr>
      <w:r>
        <w:rPr>
          <w:rFonts w:hint="eastAsia"/>
          <w:bCs w:val="0"/>
          <w:sz w:val="24"/>
          <w:szCs w:val="24"/>
        </w:rPr>
        <w:t>二、综合评</w:t>
      </w:r>
      <w:r w:rsidR="00BB1DC6">
        <w:rPr>
          <w:rFonts w:hint="eastAsia"/>
          <w:bCs w:val="0"/>
          <w:sz w:val="24"/>
          <w:szCs w:val="24"/>
        </w:rPr>
        <w:t>估</w:t>
      </w:r>
      <w:r>
        <w:rPr>
          <w:rFonts w:hint="eastAsia"/>
          <w:bCs w:val="0"/>
          <w:sz w:val="24"/>
          <w:szCs w:val="24"/>
        </w:rPr>
        <w:t>指标体系及得分情况</w:t>
      </w:r>
    </w:p>
    <w:tbl>
      <w:tblPr>
        <w:tblW w:w="7986" w:type="dxa"/>
        <w:jc w:val="center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2"/>
        <w:gridCol w:w="1231"/>
        <w:gridCol w:w="3198"/>
        <w:gridCol w:w="1248"/>
        <w:gridCol w:w="1247"/>
      </w:tblGrid>
      <w:tr w:rsidR="008045AC">
        <w:trPr>
          <w:trHeight w:val="363"/>
          <w:tblHeader/>
          <w:jc w:val="center"/>
        </w:trPr>
        <w:tc>
          <w:tcPr>
            <w:tcW w:w="1063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0"/>
              </w:rPr>
              <w:t>一级指标</w:t>
            </w:r>
          </w:p>
        </w:tc>
        <w:tc>
          <w:tcPr>
            <w:tcW w:w="1231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0"/>
              </w:rPr>
              <w:t>二级指标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0"/>
              </w:rPr>
              <w:t>三级指标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0"/>
              </w:rPr>
              <w:t>权重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0"/>
              </w:rPr>
              <w:t>得分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信息公开（45）</w:t>
            </w: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主动公开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（19）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领导介绍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0.5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组织机构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政策法规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通知公告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规划计划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财政信息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人事信息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0.5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招投标信息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专题专栏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信息公开目录规范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（8）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政府信息公开指南和年报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政府信息公开目录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3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依申请公开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3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环保专题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lastRenderedPageBreak/>
              <w:t>信息公开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（18）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lastRenderedPageBreak/>
              <w:t>环境质量信息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污染源环境监管信息公开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1.5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重点领域信息公开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0.5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污染物排放总量控制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环评审批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污染防治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自然生态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核与辐射安全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环境监察执法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在线服务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br/>
              <w:t>（25分）</w:t>
            </w: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网上办事服务事项检查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（21）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办事指南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表格样表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在线申报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网上咨询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3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查询公示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3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便民服务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（4）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公共服务查询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环保知识梳理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公众互动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br/>
              <w:t>（14分）</w:t>
            </w: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咨询投诉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（7）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渠道功能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答复实效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</w:t>
            </w:r>
          </w:p>
        </w:tc>
      </w:tr>
      <w:tr w:rsidR="008045AC">
        <w:trPr>
          <w:trHeight w:val="525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调查征集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（7）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渠道功能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2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活动组织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 w:val="restart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网站建设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br/>
              <w:t>（15分）</w:t>
            </w:r>
          </w:p>
        </w:tc>
        <w:tc>
          <w:tcPr>
            <w:tcW w:w="1231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新媒体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（5）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双微应用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5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新技术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（1）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移动终端支持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1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搜索功能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（2）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——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0</w:t>
            </w:r>
          </w:p>
        </w:tc>
      </w:tr>
      <w:tr w:rsidR="008045AC">
        <w:trPr>
          <w:trHeight w:val="363"/>
          <w:jc w:val="center"/>
        </w:trPr>
        <w:tc>
          <w:tcPr>
            <w:tcW w:w="1063" w:type="dxa"/>
            <w:vMerge/>
            <w:vAlign w:val="center"/>
          </w:tcPr>
          <w:p w:rsidR="008045AC" w:rsidRDefault="008045AC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</w:p>
        </w:tc>
        <w:tc>
          <w:tcPr>
            <w:tcW w:w="1231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网站安全</w:t>
            </w:r>
          </w:p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（8）</w:t>
            </w:r>
          </w:p>
        </w:tc>
        <w:tc>
          <w:tcPr>
            <w:tcW w:w="319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——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8</w:t>
            </w:r>
          </w:p>
        </w:tc>
      </w:tr>
      <w:tr w:rsidR="008045AC">
        <w:trPr>
          <w:trHeight w:val="363"/>
          <w:jc w:val="center"/>
        </w:trPr>
        <w:tc>
          <w:tcPr>
            <w:tcW w:w="5491" w:type="dxa"/>
            <w:gridSpan w:val="3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合计：</w:t>
            </w:r>
          </w:p>
        </w:tc>
        <w:tc>
          <w:tcPr>
            <w:tcW w:w="1248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0"/>
              </w:rPr>
              <w:t>100</w:t>
            </w:r>
          </w:p>
        </w:tc>
        <w:tc>
          <w:tcPr>
            <w:tcW w:w="1247" w:type="dxa"/>
            <w:vAlign w:val="center"/>
          </w:tcPr>
          <w:p w:rsidR="008045AC" w:rsidRDefault="008648C4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0"/>
              </w:rPr>
              <w:t>71</w:t>
            </w:r>
          </w:p>
        </w:tc>
      </w:tr>
    </w:tbl>
    <w:p w:rsidR="008045AC" w:rsidRDefault="008045AC"/>
    <w:p w:rsidR="008045AC" w:rsidRDefault="008648C4">
      <w:pPr>
        <w:pStyle w:val="2"/>
        <w:numPr>
          <w:ilvl w:val="0"/>
          <w:numId w:val="2"/>
        </w:numPr>
        <w:rPr>
          <w:rFonts w:ascii="宋体" w:eastAsia="宋体" w:hAnsi="宋体" w:cs="宋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/>
          <w:bCs w:val="0"/>
          <w:sz w:val="24"/>
          <w:szCs w:val="24"/>
        </w:rPr>
        <w:t>综合评</w:t>
      </w:r>
      <w:r w:rsidR="00BB1DC6">
        <w:rPr>
          <w:rFonts w:hint="eastAsia"/>
          <w:bCs w:val="0"/>
          <w:sz w:val="24"/>
          <w:szCs w:val="24"/>
        </w:rPr>
        <w:t>估</w:t>
      </w:r>
      <w:bookmarkStart w:id="2" w:name="_GoBack"/>
      <w:bookmarkEnd w:id="2"/>
      <w:r>
        <w:rPr>
          <w:rFonts w:hint="eastAsia"/>
          <w:bCs w:val="0"/>
          <w:sz w:val="24"/>
          <w:szCs w:val="24"/>
        </w:rPr>
        <w:t>说明</w:t>
      </w:r>
    </w:p>
    <w:p w:rsidR="008045AC" w:rsidRDefault="008648C4">
      <w:pPr>
        <w:numPr>
          <w:ilvl w:val="0"/>
          <w:numId w:val="3"/>
        </w:numPr>
        <w:spacing w:line="420" w:lineRule="auto"/>
        <w:ind w:firstLine="0"/>
        <w:outlineLvl w:val="2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信息公开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1.1主动公开</w:t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1.1.1领导介绍：该项满分2分得0.5分。本站“局领导”栏目中公布了相关领导信息，但领导简介、工作分工，讲话和活动等信息不完整。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10" w:history="1">
        <w:r w:rsidR="008648C4">
          <w:rPr>
            <w:rStyle w:val="a5"/>
            <w:rFonts w:ascii="宋体" w:hAnsi="宋体" w:hint="eastAsia"/>
            <w:szCs w:val="21"/>
          </w:rPr>
          <w:t>http://www.heyuanepb.gov.cn/jggk/jld/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739515" cy="2001520"/>
            <wp:effectExtent l="0" t="0" r="13335" b="1778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1.1.2组织机构：该项得满分2分。本站“机构概况”栏目公开了本部门的机构职能、联系方式，以及内设机构的职能信息，且公开了负责人信息和联系方式。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12" w:history="1">
        <w:r w:rsidR="008648C4">
          <w:rPr>
            <w:rStyle w:val="a5"/>
            <w:rFonts w:ascii="宋体" w:hAnsi="宋体" w:hint="eastAsia"/>
            <w:szCs w:val="21"/>
          </w:rPr>
          <w:t>http://www.heyuanepb.gov.cn/jggk/nsjg/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71770" cy="2580005"/>
            <wp:effectExtent l="0" t="0" r="50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1.1.3政策法规：该项得满分2分。本站“政策法规”中转发了环境保护领域相关国家法律法规和地方规章等信息，且及时发布了本部门规范性文件。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14" w:history="1">
        <w:r w:rsidR="008648C4">
          <w:rPr>
            <w:rStyle w:val="a5"/>
            <w:rFonts w:ascii="宋体" w:hAnsi="宋体" w:hint="eastAsia"/>
            <w:szCs w:val="21"/>
          </w:rPr>
          <w:t>http://www.heyuanepb.gov.cn/zcfg/dfzfgz/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594860" cy="1976120"/>
            <wp:effectExtent l="0" t="0" r="15240" b="508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1.1.4通知公告：该项得满分2分。本站“通知公告”栏目发布了通知、公告，且近3个月有发布。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16" w:history="1">
        <w:r w:rsidR="008648C4">
          <w:rPr>
            <w:rStyle w:val="a5"/>
            <w:rFonts w:ascii="宋体" w:hAnsi="宋体" w:hint="eastAsia"/>
            <w:szCs w:val="21"/>
          </w:rPr>
          <w:t>http://www.heyuanepb.gov.cn/xxgk/tzgg/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344035" cy="2135505"/>
            <wp:effectExtent l="0" t="0" r="18415" b="1714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1.1.5规划计划：该项满分3分得1分。本站建设“规划计划”栏目，但栏目中未能发布本地区行业年度规划、重点领域发展规划总结，2014年度工作总结和2015年度工作计划。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18" w:history="1">
        <w:r w:rsidR="008648C4">
          <w:rPr>
            <w:rStyle w:val="a5"/>
            <w:rFonts w:ascii="宋体" w:hAnsi="宋体" w:hint="eastAsia"/>
            <w:szCs w:val="21"/>
          </w:rPr>
          <w:t>http://www.heyuanepb.gov.cn/xxgk/ghjh/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185285" cy="2034540"/>
            <wp:effectExtent l="0" t="0" r="5715" b="381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1.1.6财政信息：该项满分2分得0分。本站设有“财务公开”栏目，但未能发布本部门2015年财政预算报告和2014年财政决算报告，且未能发布本部门2015年“三公”经费预算报告和2014年“三公”经费决算报告。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20" w:history="1">
        <w:r w:rsidR="008648C4">
          <w:rPr>
            <w:rStyle w:val="a5"/>
            <w:rFonts w:ascii="宋体" w:hAnsi="宋体" w:hint="eastAsia"/>
            <w:szCs w:val="21"/>
          </w:rPr>
          <w:t>http://www.heyuanepb.gov.cn/xxgk/cwgk/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057650" cy="1938020"/>
            <wp:effectExtent l="0" t="0" r="0" b="508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1.1.7人事信息：该项满分2分得0.5分。本站“人事信息”中只发布了河源市环境保护局直属事业单位公开招聘人员公告，未能发布公务员招考、面试、录用结果信息。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22" w:history="1">
        <w:r w:rsidR="008648C4">
          <w:rPr>
            <w:rStyle w:val="a5"/>
            <w:rFonts w:ascii="宋体" w:hAnsi="宋体" w:hint="eastAsia"/>
            <w:szCs w:val="21"/>
          </w:rPr>
          <w:t>http://www.heyuanepb.gov.cn/xxgk/rsxx/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411345" cy="2384425"/>
            <wp:effectExtent l="0" t="0" r="8255" b="1587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1.1.8招投标信息：该项满分2分得0分。本站未能建设招投标信息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24" w:history="1">
        <w:r w:rsidR="008648C4">
          <w:rPr>
            <w:rStyle w:val="a5"/>
            <w:rFonts w:ascii="宋体" w:hAnsi="宋体" w:hint="eastAsia"/>
            <w:szCs w:val="21"/>
          </w:rPr>
          <w:t>http://www.heyuanepb.gov.cn/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3924935" cy="2160270"/>
            <wp:effectExtent l="0" t="0" r="18415" b="1143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1.1.9专题专栏：该项满分2分得1分。本站“专题专栏”中的信息只更新到2013年，未能够及时公开工作进展、推进、效应等信息。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26" w:history="1">
        <w:r w:rsidR="008648C4">
          <w:rPr>
            <w:rStyle w:val="a5"/>
            <w:rFonts w:ascii="宋体" w:hAnsi="宋体" w:hint="eastAsia"/>
            <w:szCs w:val="21"/>
          </w:rPr>
          <w:t>http://www.heyuanepb.gov.cn/ztzl/lzfxfk/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9865" cy="249999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1.2信息公开目录规范</w:t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1.2.1政府信息公开指南和年报：该项得满分2分。本站“信息公开”栏目发布了本部门信息公开指南（见下图1）,且2015年3月31日前发布了2014年本部门政府信息公开年报（见下图2）。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28" w:history="1">
        <w:r w:rsidR="008648C4">
          <w:rPr>
            <w:rStyle w:val="a5"/>
            <w:rFonts w:ascii="宋体" w:hAnsi="宋体" w:hint="eastAsia"/>
            <w:szCs w:val="21"/>
          </w:rPr>
          <w:t>http://zwgk.heyuan.gov.cn/shtml/zwgk/dept_index$ODID=55&amp;action=main.shtml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</w:pPr>
      <w:r>
        <w:rPr>
          <w:noProof/>
        </w:rPr>
        <w:drawing>
          <wp:inline distT="0" distB="0" distL="114300" distR="114300">
            <wp:extent cx="4250055" cy="2294255"/>
            <wp:effectExtent l="0" t="0" r="17145" b="1079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8045AC" w:rsidRDefault="008648C4">
      <w:pPr>
        <w:adjustRightInd w:val="0"/>
        <w:spacing w:line="360" w:lineRule="auto"/>
        <w:ind w:firstLineChars="190" w:firstLine="399"/>
        <w:jc w:val="center"/>
      </w:pPr>
      <w:r>
        <w:rPr>
          <w:noProof/>
        </w:rPr>
        <w:lastRenderedPageBreak/>
        <w:drawing>
          <wp:inline distT="0" distB="0" distL="114300" distR="114300">
            <wp:extent cx="4347845" cy="2248535"/>
            <wp:effectExtent l="0" t="0" r="14605" b="1841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1.2.2政府信息公开目录：该项得满分2分。本站编制并发布本部门政府信息公开目录“部门信息公开”栏目，且目录信息合理分类，并提供链接和查询有效。</w:t>
      </w:r>
    </w:p>
    <w:p w:rsidR="008045AC" w:rsidRDefault="00AE7489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hyperlink r:id="rId31" w:history="1">
        <w:r w:rsidR="008648C4">
          <w:rPr>
            <w:rStyle w:val="a5"/>
            <w:rFonts w:ascii="宋体" w:hAnsi="宋体" w:hint="eastAsia"/>
            <w:szCs w:val="21"/>
          </w:rPr>
          <w:t>http://zwgk.heyuan.gov.cn/shtml/zwgk/dept_index$ODID=55&amp;action=main.shtml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096510" cy="2665730"/>
            <wp:effectExtent l="0" t="0" r="8890" b="127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1.2.3依申请公开：该项得满分3分。本站提供依申请公开系统，其中提供有公开申请指南和申请表下载，且网上申请公开功能可用，信息及时受理。</w:t>
      </w:r>
    </w:p>
    <w:p w:rsidR="008045AC" w:rsidRDefault="00AE7489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hyperlink r:id="rId33" w:history="1">
        <w:r w:rsidR="008648C4">
          <w:rPr>
            <w:rStyle w:val="a5"/>
            <w:rFonts w:ascii="宋体" w:hAnsi="宋体" w:hint="eastAsia"/>
            <w:szCs w:val="21"/>
          </w:rPr>
          <w:t>http://ysq.heyuan.gov.cn/shtml/ysq/form$ODID=55&amp;BAKTYPE=BT01.shtml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6690" cy="268605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1.3环保专题信息公开</w:t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1.3.1环境质量信息：该项得满分2分。本站“环境状况公报”中发布了本地区历年环境状况公报情况，其中包括空气质量信息情况或水质信息情况。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35" w:history="1">
        <w:r w:rsidR="008648C4">
          <w:rPr>
            <w:rStyle w:val="a5"/>
            <w:rFonts w:ascii="宋体" w:hAnsi="宋体" w:hint="eastAsia"/>
            <w:szCs w:val="21"/>
          </w:rPr>
          <w:t>http://www.heyuanepb.gov.cn/hjzl/hjzkgb/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3738245" cy="1959610"/>
            <wp:effectExtent l="0" t="0" r="1460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1.3.2污染源环境监管信息公开：该项满分2分得1.5分。本站设置“重点污染源监测”栏目，且其中信息更新完整，但网站未制定并公布污染源环境监管信息公开目录。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37" w:history="1">
        <w:r w:rsidR="008648C4">
          <w:rPr>
            <w:rStyle w:val="a5"/>
            <w:rFonts w:ascii="宋体" w:hAnsi="宋体" w:hint="eastAsia"/>
            <w:szCs w:val="21"/>
          </w:rPr>
          <w:t>http://www.heyuanepb.gov.cn/hjyw/hjjc/zdwryjc/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705350" cy="2021205"/>
            <wp:effectExtent l="0" t="0" r="0" b="171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1.3.3重点领域信息公开：该项满分2分得0.5分。本站设置“重点领域信息公开专栏”并制定和公布了重点领域信息公开目录，但今年无更新信息。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39" w:history="1">
        <w:r w:rsidR="008648C4">
          <w:rPr>
            <w:rStyle w:val="a5"/>
            <w:rFonts w:ascii="宋体" w:hAnsi="宋体" w:hint="eastAsia"/>
            <w:szCs w:val="21"/>
          </w:rPr>
          <w:t>http://www.heyuanepb.gov.cn/xxgk/zhongdianlinyu/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553585" cy="2026285"/>
            <wp:effectExtent l="0" t="0" r="18415" b="1206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1.3.4污染物排放总量控制：该项满分2分得0分。本站设置“污染物排放总量控制”栏目，但未能发布监控企业名单、总量控制计划和排污许可证发放情况等信息。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41" w:history="1">
        <w:r w:rsidR="008648C4">
          <w:rPr>
            <w:rStyle w:val="a5"/>
            <w:rFonts w:ascii="宋体" w:hAnsi="宋体" w:hint="eastAsia"/>
            <w:szCs w:val="21"/>
          </w:rPr>
          <w:t>http://www.heyuanepb.gov.cn/hjyw/wrwpfzlkz/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064000" cy="1480820"/>
            <wp:effectExtent l="0" t="0" r="12700" b="50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1.3.5环评审批：该项得满分2分。本站“环评审批”中发布了本地区建设项目环境影响评价文件受理信息、审批结果和验收结果等信息。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43" w:history="1">
        <w:r w:rsidR="008648C4">
          <w:rPr>
            <w:rStyle w:val="a5"/>
            <w:rFonts w:ascii="宋体" w:hAnsi="宋体" w:hint="eastAsia"/>
            <w:szCs w:val="21"/>
          </w:rPr>
          <w:t>http://www.heyuanepb.gov.cn/hjyw/hpsp/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274185" cy="1964055"/>
            <wp:effectExtent l="0" t="0" r="12065" b="171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1.3.6污染防治：该项得满分2分。本站“污染防治”中发布了本地区城市固体废物污染环境防治信息，防治信息中提供有危险废物经营许可证颁发情况。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45" w:history="1">
        <w:r w:rsidR="008648C4">
          <w:rPr>
            <w:rStyle w:val="a5"/>
            <w:rFonts w:ascii="宋体" w:hAnsi="宋体" w:hint="eastAsia"/>
            <w:szCs w:val="21"/>
          </w:rPr>
          <w:t>http://www.heyuanepb.gov.cn/hjyw/wrfz/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3449320" cy="1352550"/>
            <wp:effectExtent l="0" t="0" r="1778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1.3.7自然生态：该项得满分2分。本站设置“生态示范区”、“自然保护区”和“农村环境保护”等栏目，栏目中发布有本地区自然生态管理信息、自然保护区信息、农村环境保护信息和生态示范区等创建工作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47" w:history="1">
        <w:r w:rsidR="008648C4">
          <w:rPr>
            <w:rStyle w:val="a5"/>
            <w:rFonts w:ascii="宋体" w:hAnsi="宋体" w:hint="eastAsia"/>
            <w:szCs w:val="21"/>
          </w:rPr>
          <w:t>http://www.heyuanepb.gov.cn/hjyw/zrst/stsfq/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674870" cy="1680845"/>
            <wp:effectExtent l="0" t="0" r="1143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1.3.8核与辐射安全：该项满分2分得1分。本站“核与辐射安全”栏目发布了本地区核与辐射安全管理信息，且信息及时有效，但未能提供辐射安全许可证颁发情况。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49" w:history="1">
        <w:r w:rsidR="008648C4">
          <w:rPr>
            <w:rStyle w:val="a5"/>
            <w:rFonts w:ascii="宋体" w:hAnsi="宋体" w:hint="eastAsia"/>
            <w:szCs w:val="21"/>
          </w:rPr>
          <w:t>http://www.heyuanepb.gov.cn/hjyw/hyfsaq/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860165" cy="1983105"/>
            <wp:effectExtent l="0" t="0" r="6985" b="1714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adjustRightInd w:val="0"/>
        <w:spacing w:line="360" w:lineRule="auto"/>
        <w:ind w:firstLineChars="190" w:firstLine="399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1.3.9环境监察执法：该项得满分2分。本站“环境监察执法”栏目中发布了本地区监察执法信息、行政处罚信息和信访投诉处理结果等信息。</w:t>
      </w:r>
    </w:p>
    <w:p w:rsidR="008045AC" w:rsidRDefault="00AE7489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hyperlink r:id="rId51" w:history="1">
        <w:r w:rsidR="008648C4">
          <w:rPr>
            <w:rStyle w:val="a5"/>
            <w:rFonts w:ascii="宋体" w:hAnsi="宋体" w:hint="eastAsia"/>
            <w:szCs w:val="21"/>
          </w:rPr>
          <w:t>http://www.heyuanepb.gov.cn/hjyw/hjjczf/hjjcxx/</w:t>
        </w:r>
      </w:hyperlink>
    </w:p>
    <w:p w:rsidR="008045AC" w:rsidRDefault="008648C4">
      <w:pPr>
        <w:adjustRightInd w:val="0"/>
        <w:spacing w:line="360" w:lineRule="auto"/>
        <w:ind w:firstLineChars="190" w:firstLine="399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243705" cy="151257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045AC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</w:p>
    <w:p w:rsidR="008045AC" w:rsidRDefault="008648C4">
      <w:pPr>
        <w:numPr>
          <w:ilvl w:val="0"/>
          <w:numId w:val="3"/>
        </w:numPr>
        <w:spacing w:line="420" w:lineRule="auto"/>
        <w:ind w:firstLine="0"/>
        <w:outlineLvl w:val="2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在线服务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2.1网上办事服务事项检查</w:t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2.1.1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办事指南</w:t>
      </w:r>
      <w:r>
        <w:rPr>
          <w:rFonts w:ascii="宋体" w:hAnsi="宋体" w:hint="eastAsia"/>
          <w:szCs w:val="21"/>
        </w:rPr>
        <w:t>：该项得满分5分。本站提供链接至网上办事大厅，且网上办事大厅服务事项办事指南要素类别齐全有效（要素类别包括事项名称、设定依据、申请条件、办理材料、办理地点、办理时间、联系电话、办理流程等）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53" w:history="1">
        <w:r w:rsidR="008648C4">
          <w:rPr>
            <w:rStyle w:val="a5"/>
            <w:rFonts w:ascii="宋体" w:hAnsi="宋体" w:hint="eastAsia"/>
            <w:szCs w:val="21"/>
          </w:rPr>
          <w:t>http://wsbs.heyuan.gov.cn/portal/department/department!detail.action?hot=4&amp;orgId=277618&amp;areacode=441600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667885" cy="2332355"/>
            <wp:effectExtent l="0" t="0" r="18415" b="10795"/>
            <wp:docPr id="8" name="图片 4" descr="X7B5~{5[@]HAAUH@(N2P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X7B5~{5[@]HAAUH@(N2PCCI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2.1.2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表格样表</w:t>
      </w:r>
      <w:r>
        <w:rPr>
          <w:rFonts w:ascii="宋体" w:hAnsi="宋体" w:hint="eastAsia"/>
          <w:szCs w:val="21"/>
        </w:rPr>
        <w:t>：该项得满分5分。本站提供链接至广东省网上办事大厅（见下图1），且网上办事大厅服务事项涉及的表格、样表或填表说明提供及实现下载情况（见下图2）。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55" w:history="1">
        <w:r w:rsidR="008648C4">
          <w:rPr>
            <w:rStyle w:val="a5"/>
            <w:rFonts w:ascii="宋体" w:hAnsi="宋体" w:hint="eastAsia"/>
            <w:szCs w:val="21"/>
          </w:rPr>
          <w:t>http://wsbs.heyuan.gov.cn/portal/department/department!detail.action?hot=4&amp;orgId=277618&amp;areacode=441600</w:t>
        </w:r>
      </w:hyperlink>
    </w:p>
    <w:p w:rsidR="008045AC" w:rsidRDefault="008648C4">
      <w:pPr>
        <w:spacing w:line="420" w:lineRule="auto"/>
        <w:jc w:val="center"/>
        <w:outlineLvl w:val="2"/>
      </w:pPr>
      <w:r>
        <w:rPr>
          <w:noProof/>
        </w:rPr>
        <w:drawing>
          <wp:inline distT="0" distB="0" distL="114300" distR="114300">
            <wp:extent cx="5269865" cy="86487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jc w:val="center"/>
        <w:outlineLvl w:val="2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8045AC" w:rsidRDefault="008648C4">
      <w:pPr>
        <w:spacing w:line="420" w:lineRule="auto"/>
        <w:jc w:val="center"/>
        <w:outlineLvl w:val="2"/>
      </w:pPr>
      <w:r>
        <w:rPr>
          <w:noProof/>
        </w:rPr>
        <w:drawing>
          <wp:inline distT="0" distB="0" distL="114300" distR="114300">
            <wp:extent cx="3602355" cy="2010410"/>
            <wp:effectExtent l="0" t="0" r="17145" b="8890"/>
            <wp:docPr id="10" name="图片 9" descr="(8QU~JYCDZS~Z%4I[2UK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(8QU~JYCDZS~Z%4I[2UKUDI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jc w:val="center"/>
        <w:outlineLvl w:val="2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2.1.3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在线申报</w:t>
      </w:r>
      <w:r>
        <w:rPr>
          <w:rFonts w:ascii="宋体" w:hAnsi="宋体" w:hint="eastAsia"/>
          <w:szCs w:val="21"/>
        </w:rPr>
        <w:t>：该项得满分5分。本站提供链接至广东省网上办事大厅，且网上办事大厅服务事项能够实现在线填交申报，功能可用。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58" w:history="1">
        <w:r w:rsidR="008648C4">
          <w:rPr>
            <w:rStyle w:val="a5"/>
            <w:rFonts w:ascii="宋体" w:hAnsi="宋体" w:hint="eastAsia"/>
            <w:szCs w:val="21"/>
          </w:rPr>
          <w:t>http://wsbs.heyuan.gov.cn/portal/department/department!detail.action?hot=4&amp;orgI</w:t>
        </w:r>
        <w:r w:rsidR="008648C4">
          <w:rPr>
            <w:rStyle w:val="a5"/>
            <w:rFonts w:ascii="宋体" w:hAnsi="宋体" w:hint="eastAsia"/>
            <w:szCs w:val="21"/>
          </w:rPr>
          <w:lastRenderedPageBreak/>
          <w:t>d=277618&amp;areacode=441600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667885" cy="2332355"/>
            <wp:effectExtent l="0" t="0" r="18415" b="10795"/>
            <wp:docPr id="11" name="图片 4" descr="X7B5~{5[@]HAAUH@(N2P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X7B5~{5[@]HAAUH@(N2PCCI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2.1.4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网上咨询</w:t>
      </w:r>
      <w:r>
        <w:rPr>
          <w:rFonts w:ascii="宋体" w:hAnsi="宋体" w:hint="eastAsia"/>
          <w:szCs w:val="21"/>
        </w:rPr>
        <w:t>：该项得满分3分。本站提供链接至广东省网上办事大厅，网上办事大厅服务事项网上咨询服务功能可用且可咨询和有反馈。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59" w:history="1">
        <w:r w:rsidR="008648C4">
          <w:rPr>
            <w:rStyle w:val="a5"/>
            <w:rFonts w:ascii="宋体" w:hAnsi="宋体" w:hint="eastAsia"/>
            <w:szCs w:val="21"/>
          </w:rPr>
          <w:t>http://wsbs.heyuan.gov.cn/portal/interactgov/interact-gov!forwordMain.action?areacode=441600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5420" cy="3771900"/>
            <wp:effectExtent l="0" t="0" r="1143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2.1.5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查询公示</w:t>
      </w:r>
      <w:r>
        <w:rPr>
          <w:rFonts w:ascii="宋体" w:hAnsi="宋体" w:hint="eastAsia"/>
          <w:szCs w:val="21"/>
        </w:rPr>
        <w:t>：该项得满分3分。本站提供链接至广东省网上办事大厅，且网上办事大厅服务事项办理状态查询及办事结果公示可正常使用。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61" w:history="1">
        <w:r w:rsidR="008648C4">
          <w:rPr>
            <w:rStyle w:val="a5"/>
            <w:rFonts w:ascii="宋体" w:hAnsi="宋体" w:hint="eastAsia"/>
            <w:szCs w:val="21"/>
          </w:rPr>
          <w:t>http://wsbs.heyuan.gov.cn/portal/department/department!detail.action?hot=4&amp;orgId=277618&amp;areacode=441600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947285" cy="2510155"/>
            <wp:effectExtent l="0" t="0" r="571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2.2便民服务</w:t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2.2.1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公共服务查询</w:t>
      </w:r>
      <w:r>
        <w:rPr>
          <w:rFonts w:ascii="宋体" w:hAnsi="宋体" w:hint="eastAsia"/>
          <w:szCs w:val="21"/>
        </w:rPr>
        <w:t>：该项得满分2分。本站“信息公开”栏目设置“排污费征收”和“污染源监测”专题，提供环保相关业务信息，其中包含联系方式及收费依据，辖区内环评机构等便民信息。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63" w:history="1">
        <w:r w:rsidR="008648C4">
          <w:rPr>
            <w:rStyle w:val="a5"/>
            <w:rFonts w:ascii="宋体" w:hAnsi="宋体" w:hint="eastAsia"/>
            <w:szCs w:val="21"/>
          </w:rPr>
          <w:t>http://www.heyuanepb.gov.cn/xxgk/wryhjjgxx/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4630420" cy="2660015"/>
            <wp:effectExtent l="0" t="0" r="1778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2.2.2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环保知识梳理</w:t>
      </w:r>
      <w:r>
        <w:rPr>
          <w:rFonts w:ascii="宋体" w:hAnsi="宋体" w:hint="eastAsia"/>
          <w:szCs w:val="21"/>
        </w:rPr>
        <w:t>：该项满分2分得1分。本站“环保知识”发布了环保类的相关知识，但“常见问题解答”栏目未能就社会公众日常关心的环境保护常见问题进行疏理。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65" w:history="1">
        <w:r w:rsidR="008648C4">
          <w:rPr>
            <w:rStyle w:val="a5"/>
            <w:rFonts w:ascii="宋体" w:hAnsi="宋体" w:hint="eastAsia"/>
            <w:szCs w:val="21"/>
          </w:rPr>
          <w:t>http://www.heyuanepb.gov.cn/xcjy/hbzs/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747260" cy="2934335"/>
            <wp:effectExtent l="0" t="0" r="1524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045AC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</w:p>
    <w:p w:rsidR="008045AC" w:rsidRDefault="008648C4">
      <w:pPr>
        <w:numPr>
          <w:ilvl w:val="0"/>
          <w:numId w:val="3"/>
        </w:numPr>
        <w:spacing w:line="420" w:lineRule="auto"/>
        <w:ind w:firstLine="0"/>
        <w:outlineLvl w:val="2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公众互动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3.1咨询投诉</w:t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3.1.1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渠道功能</w:t>
      </w:r>
      <w:r>
        <w:rPr>
          <w:rFonts w:ascii="宋体" w:hAnsi="宋体" w:hint="eastAsia"/>
          <w:szCs w:val="21"/>
        </w:rPr>
        <w:t>：该项满分4分得1分。本站提供网上业务咨询类渠道，但页面错误，网上投诉只提供联系电话。并未设置投诉类网上渠道。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67" w:history="1">
        <w:r w:rsidR="008648C4">
          <w:rPr>
            <w:rStyle w:val="a5"/>
            <w:rFonts w:ascii="宋体" w:hAnsi="宋体" w:hint="eastAsia"/>
            <w:szCs w:val="21"/>
          </w:rPr>
          <w:t>http://wsbs.heyuan.gov.cn/portal/interactgov/interact-gov!turnHy.action?turnType=5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3763010" cy="1893570"/>
            <wp:effectExtent l="0" t="0" r="8890" b="11430"/>
            <wp:docPr id="21" name="图片 1" descr=")JKSHX(XQU{I]6USRB7}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)JKSHX(XQU{I]6USRB7}R16"/>
                    <pic:cNvPicPr>
                      <a:picLocks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3.1.2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答复实效</w:t>
      </w:r>
      <w:r>
        <w:rPr>
          <w:rFonts w:ascii="宋体" w:hAnsi="宋体" w:hint="eastAsia"/>
          <w:szCs w:val="21"/>
        </w:rPr>
        <w:t>：该项满分3分得0分。网站无法查看公开往期业务咨询或投诉内容。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69" w:history="1">
        <w:r w:rsidR="008648C4">
          <w:rPr>
            <w:rStyle w:val="a5"/>
            <w:rFonts w:ascii="宋体" w:hAnsi="宋体" w:hint="eastAsia"/>
            <w:szCs w:val="21"/>
          </w:rPr>
          <w:t>http://wsbs.heyuan.gov.cn/portal/interactgov/interact-gov!turnHy.action?turnType=5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763010" cy="1893570"/>
            <wp:effectExtent l="0" t="0" r="8890" b="11430"/>
            <wp:docPr id="29" name="图片 1" descr=")JKSHX(XQU{I]6USRB7}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)JKSHX(XQU{I]6USRB7}R16"/>
                    <pic:cNvPicPr>
                      <a:picLocks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3.2调查征集</w:t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3.2.1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渠道功能</w:t>
      </w:r>
      <w:r>
        <w:rPr>
          <w:rFonts w:ascii="宋体" w:hAnsi="宋体" w:hint="eastAsia"/>
          <w:szCs w:val="21"/>
        </w:rPr>
        <w:t>：该项满分4分得2分。本站网上调查栏目，有群众参与记录，且可查看投票结果；但征集意见栏目不可用，页面显示错误。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70" w:history="1">
        <w:r w:rsidR="008648C4">
          <w:rPr>
            <w:rStyle w:val="a5"/>
            <w:rFonts w:ascii="宋体" w:hAnsi="宋体" w:hint="eastAsia"/>
            <w:szCs w:val="21"/>
          </w:rPr>
          <w:t>http://gpxx.heyuan.gov.cn/gpxx/HZYGardenFnt/indexsinplebin.htm?binId=2009232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3552190" cy="1946275"/>
            <wp:effectExtent l="0" t="0" r="10160" b="15875"/>
            <wp:docPr id="37" name="图片 2" descr="0}I9X77DTWM`L0D_%4ZW2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0}I9X77DTWM`L0D_%4ZW2N4"/>
                    <pic:cNvPicPr>
                      <a:picLocks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3.2.2</w:t>
      </w:r>
      <w:r>
        <w:rPr>
          <w:rFonts w:ascii="宋体" w:eastAsia="宋体" w:hAnsi="宋体" w:cs="宋体" w:hint="eastAsia"/>
          <w:color w:val="000000"/>
          <w:kern w:val="0"/>
          <w:szCs w:val="20"/>
        </w:rPr>
        <w:t>活动组织</w:t>
      </w:r>
      <w:r>
        <w:rPr>
          <w:rFonts w:ascii="宋体" w:hAnsi="宋体" w:hint="eastAsia"/>
          <w:szCs w:val="21"/>
        </w:rPr>
        <w:t>：该项满分3分得0分。本站链接出错，未能查看围绕环保关注热点开展调查或意见征集结果。</w:t>
      </w:r>
    </w:p>
    <w:p w:rsidR="008045AC" w:rsidRDefault="00AE7489">
      <w:pPr>
        <w:spacing w:line="420" w:lineRule="auto"/>
        <w:jc w:val="center"/>
        <w:outlineLvl w:val="2"/>
        <w:rPr>
          <w:rFonts w:ascii="宋体" w:hAnsi="宋体"/>
          <w:szCs w:val="21"/>
        </w:rPr>
      </w:pPr>
      <w:hyperlink r:id="rId72" w:history="1">
        <w:r w:rsidR="008648C4">
          <w:rPr>
            <w:rStyle w:val="a5"/>
            <w:rFonts w:ascii="宋体" w:hAnsi="宋体" w:hint="eastAsia"/>
            <w:szCs w:val="21"/>
          </w:rPr>
          <w:t>http://gpxx.heyuan.gov.cn/gpxx/HZYGardenFnt/indexsinplebin.htm?binId=2009232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74310" cy="178117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045AC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</w:p>
    <w:p w:rsidR="008045AC" w:rsidRDefault="008648C4">
      <w:pPr>
        <w:numPr>
          <w:ilvl w:val="0"/>
          <w:numId w:val="3"/>
        </w:numPr>
        <w:spacing w:line="420" w:lineRule="auto"/>
        <w:ind w:firstLine="0"/>
        <w:outlineLvl w:val="2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lastRenderedPageBreak/>
        <w:t>网站建设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4.1新媒体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双微应用：该项得满分5分。本站已开通环保微博、微信，且与公众有良好互动，可提供良好服务项目。</w:t>
      </w:r>
    </w:p>
    <w:p w:rsidR="008045AC" w:rsidRDefault="00AE7489">
      <w:pPr>
        <w:spacing w:line="420" w:lineRule="auto"/>
        <w:jc w:val="center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hyperlink r:id="rId74" w:history="1">
        <w:r w:rsidR="008648C4">
          <w:rPr>
            <w:rStyle w:val="a5"/>
            <w:rFonts w:ascii="宋体" w:eastAsia="宋体" w:hAnsi="宋体" w:cs="宋体" w:hint="eastAsia"/>
            <w:color w:val="000000"/>
            <w:kern w:val="0"/>
            <w:szCs w:val="20"/>
          </w:rPr>
          <w:t>http://t.qq.com/he_huanbao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noProof/>
        </w:rPr>
        <w:drawing>
          <wp:inline distT="0" distB="0" distL="114300" distR="114300">
            <wp:extent cx="4709160" cy="2769870"/>
            <wp:effectExtent l="0" t="0" r="1524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4.2新技术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移动终端支持：该项得满分1分。门户网站对移动终端访问进行优化，能正常访问，体验良好。</w:t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t>4.3搜索功能：该项满分2分得0分。本站未能提供站内搜索功能。</w:t>
      </w:r>
    </w:p>
    <w:p w:rsidR="008045AC" w:rsidRDefault="00AE7489">
      <w:pPr>
        <w:spacing w:line="420" w:lineRule="auto"/>
        <w:jc w:val="center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hyperlink r:id="rId76" w:history="1">
        <w:r w:rsidR="008648C4">
          <w:rPr>
            <w:rStyle w:val="a5"/>
            <w:rFonts w:ascii="宋体" w:eastAsia="宋体" w:hAnsi="宋体" w:cs="宋体" w:hint="eastAsia"/>
            <w:color w:val="000000"/>
            <w:kern w:val="0"/>
            <w:szCs w:val="20"/>
          </w:rPr>
          <w:t>http://www.heyuanepb.gov.cn/</w:t>
        </w:r>
      </w:hyperlink>
    </w:p>
    <w:p w:rsidR="008045AC" w:rsidRDefault="008648C4">
      <w:pPr>
        <w:spacing w:line="420" w:lineRule="auto"/>
        <w:jc w:val="center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noProof/>
        </w:rPr>
        <w:drawing>
          <wp:inline distT="0" distB="0" distL="114300" distR="114300">
            <wp:extent cx="4566920" cy="2045335"/>
            <wp:effectExtent l="0" t="0" r="5080" b="12065"/>
            <wp:docPr id="42" name="图片 3" descr="A2)8A4K@MHPQVFHB2E@YF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 descr="A2)8A4K@MHPQVFHB2E@YF7G"/>
                    <pic:cNvPicPr>
                      <a:picLocks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C" w:rsidRDefault="008648C4">
      <w:pPr>
        <w:spacing w:line="420" w:lineRule="auto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Cs w:val="20"/>
        </w:rPr>
        <w:lastRenderedPageBreak/>
        <w:t>4.4网站安全：该项得满分8分。网站安全无漏洞。</w:t>
      </w:r>
    </w:p>
    <w:p w:rsidR="008045AC" w:rsidRDefault="008648C4">
      <w:pPr>
        <w:spacing w:line="420" w:lineRule="auto"/>
        <w:jc w:val="center"/>
        <w:outlineLvl w:val="2"/>
        <w:rPr>
          <w:rFonts w:ascii="宋体" w:eastAsia="宋体" w:hAnsi="宋体" w:cs="宋体"/>
          <w:color w:val="000000"/>
          <w:kern w:val="0"/>
          <w:szCs w:val="20"/>
        </w:rPr>
      </w:pPr>
      <w:r>
        <w:rPr>
          <w:noProof/>
        </w:rPr>
        <w:drawing>
          <wp:inline distT="0" distB="0" distL="114300" distR="114300">
            <wp:extent cx="4914265" cy="2414270"/>
            <wp:effectExtent l="0" t="0" r="635" b="508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 w:rsidR="008045AC" w:rsidSect="00AE74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653" w:rsidRDefault="00EC6653">
      <w:r>
        <w:separator/>
      </w:r>
    </w:p>
  </w:endnote>
  <w:endnote w:type="continuationSeparator" w:id="1">
    <w:p w:rsidR="00EC6653" w:rsidRDefault="00EC6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653" w:rsidRDefault="00EC6653">
      <w:r>
        <w:separator/>
      </w:r>
    </w:p>
  </w:footnote>
  <w:footnote w:type="continuationSeparator" w:id="1">
    <w:p w:rsidR="00EC6653" w:rsidRDefault="00EC66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5AC" w:rsidRDefault="008045AC">
    <w:pPr>
      <w:pStyle w:val="a3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E488A"/>
    <w:multiLevelType w:val="singleLevel"/>
    <w:tmpl w:val="568E488A"/>
    <w:lvl w:ilvl="0">
      <w:start w:val="3"/>
      <w:numFmt w:val="chineseCounting"/>
      <w:suff w:val="nothing"/>
      <w:lvlText w:val="%1、"/>
      <w:lvlJc w:val="left"/>
    </w:lvl>
  </w:abstractNum>
  <w:abstractNum w:abstractNumId="1">
    <w:nsid w:val="568E48D7"/>
    <w:multiLevelType w:val="singleLevel"/>
    <w:tmpl w:val="568E48D7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56937EFD"/>
    <w:multiLevelType w:val="singleLevel"/>
    <w:tmpl w:val="56937EFD"/>
    <w:lvl w:ilvl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</w:compat>
  <w:rsids>
    <w:rsidRoot w:val="7E197616"/>
    <w:rsid w:val="00206E71"/>
    <w:rsid w:val="008045AC"/>
    <w:rsid w:val="008648C4"/>
    <w:rsid w:val="00AE7489"/>
    <w:rsid w:val="00BB1DC6"/>
    <w:rsid w:val="00EC6653"/>
    <w:rsid w:val="01D561A2"/>
    <w:rsid w:val="02063FE0"/>
    <w:rsid w:val="05754C01"/>
    <w:rsid w:val="06F05772"/>
    <w:rsid w:val="0A381B2F"/>
    <w:rsid w:val="0C3D5924"/>
    <w:rsid w:val="10A61FE0"/>
    <w:rsid w:val="10B04387"/>
    <w:rsid w:val="10DD46B8"/>
    <w:rsid w:val="16815279"/>
    <w:rsid w:val="170D06E0"/>
    <w:rsid w:val="1AFF6057"/>
    <w:rsid w:val="202B0253"/>
    <w:rsid w:val="211A595D"/>
    <w:rsid w:val="28030DB3"/>
    <w:rsid w:val="286F5EE4"/>
    <w:rsid w:val="29712562"/>
    <w:rsid w:val="2E070A94"/>
    <w:rsid w:val="2E2831C7"/>
    <w:rsid w:val="2E333B0D"/>
    <w:rsid w:val="2E334DDB"/>
    <w:rsid w:val="33CC3D88"/>
    <w:rsid w:val="35470D6A"/>
    <w:rsid w:val="3554290A"/>
    <w:rsid w:val="355E0C9B"/>
    <w:rsid w:val="35F55D16"/>
    <w:rsid w:val="360C20B8"/>
    <w:rsid w:val="382108FD"/>
    <w:rsid w:val="399B4893"/>
    <w:rsid w:val="39F21A1E"/>
    <w:rsid w:val="3A29797A"/>
    <w:rsid w:val="3B4D4259"/>
    <w:rsid w:val="3CD42DDC"/>
    <w:rsid w:val="3F34383F"/>
    <w:rsid w:val="41EA5032"/>
    <w:rsid w:val="43F72532"/>
    <w:rsid w:val="48C920F7"/>
    <w:rsid w:val="4B080428"/>
    <w:rsid w:val="4BB61845"/>
    <w:rsid w:val="58836646"/>
    <w:rsid w:val="589A626B"/>
    <w:rsid w:val="58CF0CC3"/>
    <w:rsid w:val="5A4C14B5"/>
    <w:rsid w:val="5EEC34AF"/>
    <w:rsid w:val="5F62370B"/>
    <w:rsid w:val="5F8D7DD2"/>
    <w:rsid w:val="61146955"/>
    <w:rsid w:val="639F3A80"/>
    <w:rsid w:val="68953223"/>
    <w:rsid w:val="6978219C"/>
    <w:rsid w:val="6B426304"/>
    <w:rsid w:val="6BC92EF2"/>
    <w:rsid w:val="6EA27979"/>
    <w:rsid w:val="73193962"/>
    <w:rsid w:val="73245576"/>
    <w:rsid w:val="735018BD"/>
    <w:rsid w:val="75DB69E8"/>
    <w:rsid w:val="78106988"/>
    <w:rsid w:val="7E197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748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AE7489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rsid w:val="00AE7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Verdana" w:hAnsi="Verdana"/>
      <w:color w:val="000000"/>
      <w:sz w:val="18"/>
      <w:szCs w:val="18"/>
    </w:rPr>
  </w:style>
  <w:style w:type="character" w:styleId="a4">
    <w:name w:val="FollowedHyperlink"/>
    <w:basedOn w:val="a0"/>
    <w:rsid w:val="00AE7489"/>
    <w:rPr>
      <w:color w:val="800080"/>
      <w:u w:val="single"/>
    </w:rPr>
  </w:style>
  <w:style w:type="character" w:styleId="a5">
    <w:name w:val="Hyperlink"/>
    <w:basedOn w:val="a0"/>
    <w:qFormat/>
    <w:rsid w:val="00AE7489"/>
    <w:rPr>
      <w:color w:val="0000FF"/>
      <w:u w:val="single"/>
    </w:rPr>
  </w:style>
  <w:style w:type="paragraph" w:styleId="a6">
    <w:name w:val="Balloon Text"/>
    <w:basedOn w:val="a"/>
    <w:link w:val="Char"/>
    <w:rsid w:val="00BB1DC6"/>
    <w:rPr>
      <w:sz w:val="18"/>
      <w:szCs w:val="18"/>
    </w:rPr>
  </w:style>
  <w:style w:type="character" w:customStyle="1" w:styleId="Char">
    <w:name w:val="批注框文本 Char"/>
    <w:basedOn w:val="a0"/>
    <w:link w:val="a6"/>
    <w:rsid w:val="00BB1DC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206E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206E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Verdana" w:hAnsi="Verdana"/>
      <w:color w:val="000000"/>
      <w:sz w:val="18"/>
      <w:szCs w:val="18"/>
    </w:rPr>
  </w:style>
  <w:style w:type="character" w:styleId="a4">
    <w:name w:val="FollowedHyperlink"/>
    <w:basedOn w:val="a0"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BB1DC6"/>
    <w:rPr>
      <w:sz w:val="18"/>
      <w:szCs w:val="18"/>
    </w:rPr>
  </w:style>
  <w:style w:type="character" w:customStyle="1" w:styleId="Char">
    <w:name w:val="批注框文本 Char"/>
    <w:basedOn w:val="a0"/>
    <w:link w:val="a6"/>
    <w:rsid w:val="00BB1DC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8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heyuanepb.gov.cn/xxgk/ghjh/" TargetMode="External"/><Relationship Id="rId26" Type="http://schemas.openxmlformats.org/officeDocument/2006/relationships/hyperlink" Target="http://www.heyuanepb.gov.cn/ztzl/lzfxfk/" TargetMode="External"/><Relationship Id="rId39" Type="http://schemas.openxmlformats.org/officeDocument/2006/relationships/hyperlink" Target="http://www.heyuanepb.gov.cn/xxgk/zhongdianlinyu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http://www.heyuanepb.gov.cn/hjyw/zrst/stsfq/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://wsbs.heyuan.gov.cn/portal/department/department!detail.action?hot=4&amp;orgId=277618&amp;areacode=441600" TargetMode="External"/><Relationship Id="rId63" Type="http://schemas.openxmlformats.org/officeDocument/2006/relationships/hyperlink" Target="http://www.heyuanepb.gov.cn/xxgk/wryhjjgxx/" TargetMode="External"/><Relationship Id="rId68" Type="http://schemas.openxmlformats.org/officeDocument/2006/relationships/image" Target="media/image30.png"/><Relationship Id="rId76" Type="http://schemas.openxmlformats.org/officeDocument/2006/relationships/hyperlink" Target="http://www.heyuanepb.gov.cn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hyperlink" Target="http://www.heyuanepb.gov.cn/xxgk/tzgg/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hyperlink" Target="http://www.heyuanepb.gov.cn/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://www.heyuanepb.gov.cn/hjyw/hjjc/zdwryjc/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www.heyuanepb.gov.cn/hjyw/wrfz/" TargetMode="External"/><Relationship Id="rId53" Type="http://schemas.openxmlformats.org/officeDocument/2006/relationships/hyperlink" Target="http://wsbs.heyuan.gov.cn/portal/department/department!detail.action?hot=4&amp;orgId=277618&amp;areacode=441600" TargetMode="External"/><Relationship Id="rId58" Type="http://schemas.openxmlformats.org/officeDocument/2006/relationships/hyperlink" Target="http://wsbs.heyuan.gov.cn/portal/department/department!detail.action?hot=4&amp;orgId=277618&amp;areacode=441600" TargetMode="External"/><Relationship Id="rId66" Type="http://schemas.openxmlformats.org/officeDocument/2006/relationships/image" Target="media/image29.png"/><Relationship Id="rId74" Type="http://schemas.openxmlformats.org/officeDocument/2006/relationships/hyperlink" Target="http://t.qq.com/he_huanbao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sbs.heyuan.gov.cn/portal/department/department!detail.action?hot=4&amp;orgId=277618&amp;areacode=441600" TargetMode="External"/><Relationship Id="rId10" Type="http://schemas.openxmlformats.org/officeDocument/2006/relationships/hyperlink" Target="http://www.heyuanepb.gov.cn/jggk/jld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zwgk.heyuan.gov.cn/shtml/zwgk/dept_index$ODID=55&amp;action=main.shtml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hyperlink" Target="http://www.heyuanepb.gov.cn/xcjy/hbzs/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5.png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heyuanepb.gov.cn" TargetMode="External"/><Relationship Id="rId14" Type="http://schemas.openxmlformats.org/officeDocument/2006/relationships/hyperlink" Target="http://www.heyuanepb.gov.cn/zcfg/dfzfgz/" TargetMode="External"/><Relationship Id="rId22" Type="http://schemas.openxmlformats.org/officeDocument/2006/relationships/hyperlink" Target="http://www.heyuanepb.gov.cn/xxgk/rsxx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yperlink" Target="http://www.heyuanepb.gov.cn/hjzl/hjzkgb/" TargetMode="External"/><Relationship Id="rId43" Type="http://schemas.openxmlformats.org/officeDocument/2006/relationships/hyperlink" Target="http://www.heyuanepb.gov.cn/hjyw/hpsp/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hyperlink" Target="http://wsbs.heyuan.gov.cn/portal/interactgov/interact-gov!turnHy.action?turnType=5" TargetMode="External"/><Relationship Id="rId77" Type="http://schemas.openxmlformats.org/officeDocument/2006/relationships/image" Target="media/image34.png"/><Relationship Id="rId8" Type="http://schemas.openxmlformats.org/officeDocument/2006/relationships/header" Target="header1.xml"/><Relationship Id="rId51" Type="http://schemas.openxmlformats.org/officeDocument/2006/relationships/hyperlink" Target="http://www.heyuanepb.gov.cn/hjyw/hjjczf/hjjcxx/" TargetMode="External"/><Relationship Id="rId72" Type="http://schemas.openxmlformats.org/officeDocument/2006/relationships/hyperlink" Target="http://gpxx.heyuan.gov.cn/gpxx/HZYGardenFnt/indexsinplebin.htm?binId=2009232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heyuanepb.gov.cn/jggk/nsjg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://ysq.heyuan.gov.cn/shtml/ysq/form$ODID=55&amp;BAKTYPE=BT01.shtml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hyperlink" Target="http://wsbs.heyuan.gov.cn/portal/interactgov/interact-gov!forwordMain.action?areacode=441600" TargetMode="External"/><Relationship Id="rId67" Type="http://schemas.openxmlformats.org/officeDocument/2006/relationships/hyperlink" Target="http://wsbs.heyuan.gov.cn/portal/interactgov/interact-gov!turnHy.action?turnType=5" TargetMode="External"/><Relationship Id="rId20" Type="http://schemas.openxmlformats.org/officeDocument/2006/relationships/hyperlink" Target="http://www.heyuanepb.gov.cn/xxgk/cwgk/" TargetMode="External"/><Relationship Id="rId41" Type="http://schemas.openxmlformats.org/officeDocument/2006/relationships/hyperlink" Target="http://www.heyuanepb.gov.cn/hjyw/wrwpfzlkz/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27.png"/><Relationship Id="rId70" Type="http://schemas.openxmlformats.org/officeDocument/2006/relationships/hyperlink" Target="http://gpxx.heyuan.gov.cn/gpxx/HZYGardenFnt/indexsinplebin.htm?binId=2009232" TargetMode="External"/><Relationship Id="rId7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://zwgk.heyuan.gov.cn/shtml/zwgk/dept_index$ODID=55&amp;action=main.shtml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://www.heyuanepb.gov.cn/hjyw/hyfsaq/" TargetMode="External"/><Relationship Id="rId5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1222</Words>
  <Characters>6966</Characters>
  <Application>Microsoft Office Word</Application>
  <DocSecurity>0</DocSecurity>
  <Lines>58</Lines>
  <Paragraphs>16</Paragraphs>
  <ScaleCrop>false</ScaleCrop>
  <Company/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曾京福</cp:lastModifiedBy>
  <cp:revision>2</cp:revision>
  <dcterms:created xsi:type="dcterms:W3CDTF">2016-01-07T10:17:00Z</dcterms:created>
  <dcterms:modified xsi:type="dcterms:W3CDTF">2016-01-27T10:20:00Z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